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262E" w:rsidRPr="009A0A12" w:rsidRDefault="009A0A12" w:rsidP="0048262E">
      <w:pPr>
        <w:jc w:val="center"/>
        <w:rPr>
          <w:rFonts w:ascii="Arial" w:hAnsi="Arial" w:cs="Arial"/>
          <w:b/>
          <w:sz w:val="28"/>
          <w:szCs w:val="28"/>
          <w:u w:val="single"/>
        </w:rPr>
      </w:pPr>
      <w:r w:rsidRPr="009A0A12">
        <w:rPr>
          <w:rFonts w:ascii="Arial" w:hAnsi="Arial" w:cs="Arial"/>
          <w:b/>
          <w:sz w:val="28"/>
          <w:szCs w:val="28"/>
          <w:u w:val="single"/>
        </w:rPr>
        <w:t>PRESCRIBING UPDATE</w:t>
      </w:r>
    </w:p>
    <w:p w:rsidR="0048262E" w:rsidRPr="009A0A12" w:rsidRDefault="0048262E" w:rsidP="0048262E">
      <w:pPr>
        <w:jc w:val="both"/>
        <w:rPr>
          <w:rFonts w:ascii="Arial" w:hAnsi="Arial" w:cs="Arial"/>
          <w:sz w:val="23"/>
          <w:szCs w:val="23"/>
        </w:rPr>
      </w:pPr>
      <w:r w:rsidRPr="009A0A12">
        <w:rPr>
          <w:rFonts w:ascii="Arial" w:hAnsi="Arial" w:cs="Arial"/>
          <w:sz w:val="23"/>
          <w:szCs w:val="23"/>
        </w:rPr>
        <w:t>NHS England issue guidance on conditions for which over the counter medicines should not be prescribed by GPs.</w:t>
      </w:r>
    </w:p>
    <w:p w:rsidR="0048262E" w:rsidRPr="009A0A12" w:rsidRDefault="0048262E" w:rsidP="0048262E">
      <w:pPr>
        <w:jc w:val="both"/>
        <w:rPr>
          <w:rFonts w:ascii="Arial" w:hAnsi="Arial" w:cs="Arial"/>
          <w:sz w:val="23"/>
          <w:szCs w:val="23"/>
        </w:rPr>
      </w:pPr>
      <w:r w:rsidRPr="009A0A12">
        <w:rPr>
          <w:rFonts w:ascii="Arial" w:hAnsi="Arial" w:cs="Arial"/>
          <w:sz w:val="23"/>
          <w:szCs w:val="23"/>
        </w:rPr>
        <w:t>It is 70 years since the inception of the NHS in 1948 and the benefit of this system to the UK population’s health is highly appreciated.</w:t>
      </w:r>
    </w:p>
    <w:p w:rsidR="0048262E" w:rsidRPr="009A0A12" w:rsidRDefault="0048262E" w:rsidP="0048262E">
      <w:pPr>
        <w:jc w:val="both"/>
        <w:rPr>
          <w:rFonts w:ascii="Arial" w:hAnsi="Arial" w:cs="Arial"/>
          <w:sz w:val="23"/>
          <w:szCs w:val="23"/>
        </w:rPr>
      </w:pPr>
      <w:r w:rsidRPr="009A0A12">
        <w:rPr>
          <w:rFonts w:ascii="Arial" w:hAnsi="Arial" w:cs="Arial"/>
          <w:sz w:val="23"/>
          <w:szCs w:val="23"/>
        </w:rPr>
        <w:t>It was quickly realised that a universal health care system which provided absolutely anything and everything free was unaffordable, with some charges being brought in quite quickly (dental care / optician’s examinations and glasses / prescription charges)</w:t>
      </w:r>
    </w:p>
    <w:p w:rsidR="0048262E" w:rsidRPr="009A0A12" w:rsidRDefault="0048262E" w:rsidP="0048262E">
      <w:pPr>
        <w:jc w:val="both"/>
        <w:rPr>
          <w:rFonts w:ascii="Arial" w:hAnsi="Arial" w:cs="Arial"/>
          <w:sz w:val="23"/>
          <w:szCs w:val="23"/>
        </w:rPr>
      </w:pPr>
      <w:r w:rsidRPr="009A0A12">
        <w:rPr>
          <w:rFonts w:ascii="Arial" w:hAnsi="Arial" w:cs="Arial"/>
          <w:sz w:val="23"/>
          <w:szCs w:val="23"/>
        </w:rPr>
        <w:t>With an aging population and ever increasing new and improved treatments, the NHS needs to review how it can continue to provide care where most needed with an affordable tax cost.</w:t>
      </w:r>
    </w:p>
    <w:p w:rsidR="0048262E" w:rsidRPr="009A0A12" w:rsidRDefault="0048262E" w:rsidP="0048262E">
      <w:pPr>
        <w:jc w:val="both"/>
        <w:rPr>
          <w:rFonts w:ascii="Arial" w:hAnsi="Arial" w:cs="Arial"/>
          <w:sz w:val="23"/>
          <w:szCs w:val="23"/>
        </w:rPr>
      </w:pPr>
      <w:r w:rsidRPr="009A0A12">
        <w:rPr>
          <w:rFonts w:ascii="Arial" w:hAnsi="Arial" w:cs="Arial"/>
          <w:sz w:val="23"/>
          <w:szCs w:val="23"/>
        </w:rPr>
        <w:t>With this in mind, NHS England has reviewed the amount spent on medicines of limited clinical value and medicines available over the counter without prescription for minor and self-limiting conditions. Many people will already consider a trip to the pharmacy in such instances and buy something with or without a pharmacist’s advice.</w:t>
      </w:r>
    </w:p>
    <w:p w:rsidR="0048262E" w:rsidRPr="009A0A12" w:rsidRDefault="0048262E" w:rsidP="0048262E">
      <w:pPr>
        <w:jc w:val="both"/>
        <w:rPr>
          <w:rFonts w:ascii="Arial" w:hAnsi="Arial" w:cs="Arial"/>
          <w:sz w:val="23"/>
          <w:szCs w:val="23"/>
        </w:rPr>
      </w:pPr>
      <w:r w:rsidRPr="009A0A12">
        <w:rPr>
          <w:rFonts w:ascii="Arial" w:hAnsi="Arial" w:cs="Arial"/>
          <w:sz w:val="23"/>
          <w:szCs w:val="23"/>
        </w:rPr>
        <w:t>The annual cost of these medicines, along with the cost of seeing a GP and the processing of a prescription is staggering. Examples include £7.5 million for indigestion, £48.1 million for vitamins and mineral supplements and £38.2 million for minor pain / fever / sprains etc.</w:t>
      </w:r>
    </w:p>
    <w:p w:rsidR="0048262E" w:rsidRPr="009A0A12" w:rsidRDefault="0048262E" w:rsidP="0048262E">
      <w:pPr>
        <w:jc w:val="both"/>
        <w:rPr>
          <w:rFonts w:ascii="Arial" w:hAnsi="Arial" w:cs="Arial"/>
          <w:sz w:val="23"/>
          <w:szCs w:val="23"/>
        </w:rPr>
      </w:pPr>
      <w:r w:rsidRPr="009A0A12">
        <w:rPr>
          <w:rFonts w:ascii="Arial" w:hAnsi="Arial" w:cs="Arial"/>
          <w:sz w:val="23"/>
          <w:szCs w:val="23"/>
        </w:rPr>
        <w:t>There are however certain conditions where medication used occasionally, is required regularly (for example indigestion due to a proven change in the gullet which may be precancerous or vitamin supplements for osteoporosis). These cases will not be affected by the new guidance.</w:t>
      </w:r>
    </w:p>
    <w:p w:rsidR="0048262E" w:rsidRPr="009A0A12" w:rsidRDefault="00C9705C" w:rsidP="0048262E">
      <w:pPr>
        <w:jc w:val="both"/>
        <w:rPr>
          <w:rFonts w:ascii="Arial" w:hAnsi="Arial" w:cs="Arial"/>
          <w:sz w:val="23"/>
          <w:szCs w:val="23"/>
        </w:rPr>
      </w:pPr>
      <w:r w:rsidRPr="009A0A12">
        <w:rPr>
          <w:rFonts w:ascii="Arial" w:hAnsi="Arial" w:cs="Arial"/>
          <w:sz w:val="23"/>
          <w:szCs w:val="23"/>
        </w:rPr>
        <w:t>It is</w:t>
      </w:r>
      <w:r w:rsidR="0048262E" w:rsidRPr="009A0A12">
        <w:rPr>
          <w:rFonts w:ascii="Arial" w:hAnsi="Arial" w:cs="Arial"/>
          <w:sz w:val="23"/>
          <w:szCs w:val="23"/>
        </w:rPr>
        <w:t xml:space="preserve"> expected that GPs will not prescribe medication available over the counter</w:t>
      </w:r>
      <w:r w:rsidRPr="009A0A12">
        <w:rPr>
          <w:rFonts w:ascii="Arial" w:hAnsi="Arial" w:cs="Arial"/>
          <w:sz w:val="23"/>
          <w:szCs w:val="23"/>
        </w:rPr>
        <w:t>, for the following conditions</w:t>
      </w:r>
      <w:r w:rsidR="0048262E" w:rsidRPr="009A0A12">
        <w:rPr>
          <w:rFonts w:ascii="Arial" w:hAnsi="Arial" w:cs="Arial"/>
          <w:sz w:val="23"/>
          <w:szCs w:val="23"/>
        </w:rPr>
        <w:t>:</w:t>
      </w:r>
      <w:r w:rsidRPr="009A0A12">
        <w:rPr>
          <w:rFonts w:ascii="Arial" w:hAnsi="Arial" w:cs="Arial"/>
          <w:sz w:val="23"/>
          <w:szCs w:val="23"/>
        </w:rPr>
        <w:t xml:space="preserve"> -</w:t>
      </w:r>
    </w:p>
    <w:p w:rsidR="0048262E" w:rsidRPr="009A0A12" w:rsidRDefault="0048262E" w:rsidP="0048262E">
      <w:pPr>
        <w:jc w:val="both"/>
        <w:rPr>
          <w:rFonts w:ascii="Arial" w:hAnsi="Arial" w:cs="Arial"/>
          <w:sz w:val="23"/>
          <w:szCs w:val="23"/>
        </w:rPr>
      </w:pPr>
      <w:r w:rsidRPr="009A0A12">
        <w:rPr>
          <w:rFonts w:ascii="Arial" w:hAnsi="Arial" w:cs="Arial"/>
          <w:sz w:val="23"/>
          <w:szCs w:val="23"/>
        </w:rPr>
        <w:t>Acute Sore Throat</w:t>
      </w:r>
    </w:p>
    <w:p w:rsidR="0048262E" w:rsidRPr="009A0A12" w:rsidRDefault="0048262E" w:rsidP="0048262E">
      <w:pPr>
        <w:jc w:val="both"/>
        <w:rPr>
          <w:rFonts w:ascii="Arial" w:hAnsi="Arial" w:cs="Arial"/>
          <w:sz w:val="23"/>
          <w:szCs w:val="23"/>
        </w:rPr>
      </w:pPr>
      <w:r w:rsidRPr="009A0A12">
        <w:rPr>
          <w:rFonts w:ascii="Arial" w:hAnsi="Arial" w:cs="Arial"/>
          <w:sz w:val="23"/>
          <w:szCs w:val="23"/>
        </w:rPr>
        <w:t>Minor Cold sores of the lips</w:t>
      </w:r>
    </w:p>
    <w:p w:rsidR="0048262E" w:rsidRPr="009A0A12" w:rsidRDefault="0048262E" w:rsidP="0048262E">
      <w:pPr>
        <w:jc w:val="both"/>
        <w:rPr>
          <w:rFonts w:ascii="Arial" w:hAnsi="Arial" w:cs="Arial"/>
          <w:sz w:val="23"/>
          <w:szCs w:val="23"/>
        </w:rPr>
      </w:pPr>
      <w:r w:rsidRPr="009A0A12">
        <w:rPr>
          <w:rFonts w:ascii="Arial" w:hAnsi="Arial" w:cs="Arial"/>
          <w:sz w:val="23"/>
          <w:szCs w:val="23"/>
        </w:rPr>
        <w:t>Conjunctivitis</w:t>
      </w:r>
      <w:bookmarkStart w:id="0" w:name="_GoBack"/>
      <w:bookmarkEnd w:id="0"/>
    </w:p>
    <w:p w:rsidR="0048262E" w:rsidRPr="009A0A12" w:rsidRDefault="0048262E" w:rsidP="0048262E">
      <w:pPr>
        <w:jc w:val="both"/>
        <w:rPr>
          <w:rFonts w:ascii="Arial" w:hAnsi="Arial" w:cs="Arial"/>
          <w:sz w:val="23"/>
          <w:szCs w:val="23"/>
        </w:rPr>
      </w:pPr>
      <w:r w:rsidRPr="009A0A12">
        <w:rPr>
          <w:rFonts w:ascii="Arial" w:hAnsi="Arial" w:cs="Arial"/>
          <w:sz w:val="23"/>
          <w:szCs w:val="23"/>
        </w:rPr>
        <w:t>Coughs, colds and nasal congestion</w:t>
      </w:r>
    </w:p>
    <w:p w:rsidR="0048262E" w:rsidRPr="009A0A12" w:rsidRDefault="0048262E" w:rsidP="0048262E">
      <w:pPr>
        <w:jc w:val="both"/>
        <w:rPr>
          <w:rFonts w:ascii="Arial" w:hAnsi="Arial" w:cs="Arial"/>
          <w:sz w:val="23"/>
          <w:szCs w:val="23"/>
        </w:rPr>
      </w:pPr>
      <w:r w:rsidRPr="009A0A12">
        <w:rPr>
          <w:rFonts w:ascii="Arial" w:hAnsi="Arial" w:cs="Arial"/>
          <w:sz w:val="23"/>
          <w:szCs w:val="23"/>
        </w:rPr>
        <w:t>Cradle Cap</w:t>
      </w:r>
    </w:p>
    <w:p w:rsidR="0048262E" w:rsidRPr="009A0A12" w:rsidRDefault="0048262E" w:rsidP="0048262E">
      <w:pPr>
        <w:jc w:val="both"/>
        <w:rPr>
          <w:rFonts w:ascii="Arial" w:hAnsi="Arial" w:cs="Arial"/>
          <w:sz w:val="23"/>
          <w:szCs w:val="23"/>
        </w:rPr>
      </w:pPr>
      <w:r w:rsidRPr="009A0A12">
        <w:rPr>
          <w:rFonts w:ascii="Arial" w:hAnsi="Arial" w:cs="Arial"/>
          <w:sz w:val="23"/>
          <w:szCs w:val="23"/>
        </w:rPr>
        <w:t>Haemorrhoids (piles)</w:t>
      </w:r>
    </w:p>
    <w:p w:rsidR="0048262E" w:rsidRPr="009A0A12" w:rsidRDefault="0048262E" w:rsidP="0048262E">
      <w:pPr>
        <w:jc w:val="both"/>
        <w:rPr>
          <w:rFonts w:ascii="Arial" w:hAnsi="Arial" w:cs="Arial"/>
          <w:sz w:val="23"/>
          <w:szCs w:val="23"/>
        </w:rPr>
      </w:pPr>
      <w:r w:rsidRPr="009A0A12">
        <w:rPr>
          <w:rFonts w:ascii="Arial" w:hAnsi="Arial" w:cs="Arial"/>
          <w:sz w:val="23"/>
          <w:szCs w:val="23"/>
        </w:rPr>
        <w:t>Infant colic</w:t>
      </w:r>
    </w:p>
    <w:p w:rsidR="0048262E" w:rsidRPr="009A0A12" w:rsidRDefault="0048262E" w:rsidP="0048262E">
      <w:pPr>
        <w:jc w:val="both"/>
        <w:rPr>
          <w:rFonts w:ascii="Arial" w:hAnsi="Arial" w:cs="Arial"/>
          <w:sz w:val="23"/>
          <w:szCs w:val="23"/>
        </w:rPr>
      </w:pPr>
      <w:r w:rsidRPr="009A0A12">
        <w:rPr>
          <w:rFonts w:ascii="Arial" w:hAnsi="Arial" w:cs="Arial"/>
          <w:sz w:val="23"/>
          <w:szCs w:val="23"/>
        </w:rPr>
        <w:t>Mild cystitis</w:t>
      </w:r>
    </w:p>
    <w:p w:rsidR="0048262E" w:rsidRPr="009A0A12" w:rsidRDefault="0048262E" w:rsidP="0048262E">
      <w:pPr>
        <w:jc w:val="both"/>
        <w:rPr>
          <w:rFonts w:ascii="Arial" w:hAnsi="Arial" w:cs="Arial"/>
          <w:sz w:val="23"/>
          <w:szCs w:val="23"/>
        </w:rPr>
      </w:pPr>
      <w:r w:rsidRPr="009A0A12">
        <w:rPr>
          <w:rFonts w:ascii="Arial" w:hAnsi="Arial" w:cs="Arial"/>
          <w:sz w:val="23"/>
          <w:szCs w:val="23"/>
        </w:rPr>
        <w:t>Mild irritant dermatitis</w:t>
      </w:r>
    </w:p>
    <w:p w:rsidR="000476D2" w:rsidRPr="009A0A12" w:rsidRDefault="0048262E">
      <w:pPr>
        <w:rPr>
          <w:rFonts w:ascii="Arial" w:hAnsi="Arial" w:cs="Arial"/>
          <w:sz w:val="23"/>
          <w:szCs w:val="23"/>
        </w:rPr>
      </w:pPr>
      <w:r w:rsidRPr="009A0A12">
        <w:rPr>
          <w:rFonts w:ascii="Arial" w:hAnsi="Arial" w:cs="Arial"/>
          <w:sz w:val="23"/>
          <w:szCs w:val="23"/>
        </w:rPr>
        <w:t>Dandruff</w:t>
      </w:r>
    </w:p>
    <w:p w:rsidR="00C9705C" w:rsidRPr="009A0A12" w:rsidRDefault="00C9705C" w:rsidP="00C9705C">
      <w:pPr>
        <w:rPr>
          <w:rFonts w:ascii="Arial" w:hAnsi="Arial" w:cs="Arial"/>
          <w:sz w:val="23"/>
          <w:szCs w:val="23"/>
        </w:rPr>
      </w:pPr>
      <w:r w:rsidRPr="009A0A12">
        <w:rPr>
          <w:rFonts w:ascii="Arial" w:hAnsi="Arial" w:cs="Arial"/>
          <w:sz w:val="23"/>
          <w:szCs w:val="23"/>
        </w:rPr>
        <w:t>Diarrhoea (adults)</w:t>
      </w:r>
    </w:p>
    <w:p w:rsidR="00C9705C" w:rsidRPr="009A0A12" w:rsidRDefault="00C9705C" w:rsidP="00C9705C">
      <w:pPr>
        <w:rPr>
          <w:rFonts w:ascii="Arial" w:hAnsi="Arial" w:cs="Arial"/>
          <w:sz w:val="23"/>
          <w:szCs w:val="23"/>
        </w:rPr>
      </w:pPr>
      <w:r w:rsidRPr="009A0A12">
        <w:rPr>
          <w:rFonts w:ascii="Arial" w:hAnsi="Arial" w:cs="Arial"/>
          <w:sz w:val="23"/>
          <w:szCs w:val="23"/>
        </w:rPr>
        <w:t>Dry eyes / sore tired eyes</w:t>
      </w:r>
    </w:p>
    <w:p w:rsidR="00C9705C" w:rsidRPr="009A0A12" w:rsidRDefault="00C9705C" w:rsidP="00C9705C">
      <w:pPr>
        <w:rPr>
          <w:rFonts w:ascii="Arial" w:hAnsi="Arial" w:cs="Arial"/>
          <w:sz w:val="23"/>
          <w:szCs w:val="23"/>
        </w:rPr>
      </w:pPr>
      <w:r w:rsidRPr="009A0A12">
        <w:rPr>
          <w:rFonts w:ascii="Arial" w:hAnsi="Arial" w:cs="Arial"/>
          <w:sz w:val="23"/>
          <w:szCs w:val="23"/>
        </w:rPr>
        <w:t>Earwax</w:t>
      </w:r>
    </w:p>
    <w:p w:rsidR="00C9705C" w:rsidRPr="009A0A12" w:rsidRDefault="00C9705C" w:rsidP="00C9705C">
      <w:pPr>
        <w:rPr>
          <w:rFonts w:ascii="Arial" w:hAnsi="Arial" w:cs="Arial"/>
          <w:sz w:val="23"/>
          <w:szCs w:val="23"/>
        </w:rPr>
      </w:pPr>
      <w:r w:rsidRPr="009A0A12">
        <w:rPr>
          <w:rFonts w:ascii="Arial" w:hAnsi="Arial" w:cs="Arial"/>
          <w:sz w:val="23"/>
          <w:szCs w:val="23"/>
        </w:rPr>
        <w:lastRenderedPageBreak/>
        <w:t>Excessive sweating</w:t>
      </w:r>
    </w:p>
    <w:p w:rsidR="00C9705C" w:rsidRPr="009A0A12" w:rsidRDefault="00C9705C" w:rsidP="00C9705C">
      <w:pPr>
        <w:rPr>
          <w:rFonts w:ascii="Arial" w:hAnsi="Arial" w:cs="Arial"/>
          <w:sz w:val="23"/>
          <w:szCs w:val="23"/>
        </w:rPr>
      </w:pPr>
      <w:r w:rsidRPr="009A0A12">
        <w:rPr>
          <w:rFonts w:ascii="Arial" w:hAnsi="Arial" w:cs="Arial"/>
          <w:sz w:val="23"/>
          <w:szCs w:val="23"/>
        </w:rPr>
        <w:t>Head lice</w:t>
      </w:r>
    </w:p>
    <w:p w:rsidR="00C9705C" w:rsidRPr="009A0A12" w:rsidRDefault="00C9705C" w:rsidP="00C9705C">
      <w:pPr>
        <w:rPr>
          <w:rFonts w:ascii="Arial" w:hAnsi="Arial" w:cs="Arial"/>
          <w:sz w:val="23"/>
          <w:szCs w:val="23"/>
        </w:rPr>
      </w:pPr>
      <w:r w:rsidRPr="009A0A12">
        <w:rPr>
          <w:rFonts w:ascii="Arial" w:hAnsi="Arial" w:cs="Arial"/>
          <w:sz w:val="23"/>
          <w:szCs w:val="23"/>
        </w:rPr>
        <w:t>Indigestion</w:t>
      </w:r>
    </w:p>
    <w:p w:rsidR="00C9705C" w:rsidRPr="009A0A12" w:rsidRDefault="00C9705C" w:rsidP="00C9705C">
      <w:pPr>
        <w:rPr>
          <w:rFonts w:ascii="Arial" w:hAnsi="Arial" w:cs="Arial"/>
          <w:sz w:val="23"/>
          <w:szCs w:val="23"/>
        </w:rPr>
      </w:pPr>
      <w:r w:rsidRPr="009A0A12">
        <w:rPr>
          <w:rFonts w:ascii="Arial" w:hAnsi="Arial" w:cs="Arial"/>
          <w:sz w:val="23"/>
          <w:szCs w:val="23"/>
        </w:rPr>
        <w:t>Infrequent constipation</w:t>
      </w:r>
    </w:p>
    <w:p w:rsidR="00C9705C" w:rsidRPr="009A0A12" w:rsidRDefault="00C9705C" w:rsidP="00C9705C">
      <w:pPr>
        <w:rPr>
          <w:rFonts w:ascii="Arial" w:hAnsi="Arial" w:cs="Arial"/>
          <w:sz w:val="23"/>
          <w:szCs w:val="23"/>
        </w:rPr>
      </w:pPr>
      <w:r w:rsidRPr="009A0A12">
        <w:rPr>
          <w:rFonts w:ascii="Arial" w:hAnsi="Arial" w:cs="Arial"/>
          <w:sz w:val="23"/>
          <w:szCs w:val="23"/>
        </w:rPr>
        <w:t>Infrequent Migraine</w:t>
      </w:r>
    </w:p>
    <w:p w:rsidR="00C9705C" w:rsidRPr="009A0A12" w:rsidRDefault="00C9705C" w:rsidP="00C9705C">
      <w:pPr>
        <w:rPr>
          <w:rFonts w:ascii="Arial" w:hAnsi="Arial" w:cs="Arial"/>
          <w:sz w:val="23"/>
          <w:szCs w:val="23"/>
        </w:rPr>
      </w:pPr>
      <w:r w:rsidRPr="009A0A12">
        <w:rPr>
          <w:rFonts w:ascii="Arial" w:hAnsi="Arial" w:cs="Arial"/>
          <w:sz w:val="23"/>
          <w:szCs w:val="23"/>
        </w:rPr>
        <w:t>Insect bites and stings</w:t>
      </w:r>
    </w:p>
    <w:p w:rsidR="00C9705C" w:rsidRPr="009A0A12" w:rsidRDefault="00C9705C" w:rsidP="00C9705C">
      <w:pPr>
        <w:rPr>
          <w:rFonts w:ascii="Arial" w:hAnsi="Arial" w:cs="Arial"/>
          <w:sz w:val="23"/>
          <w:szCs w:val="23"/>
        </w:rPr>
      </w:pPr>
      <w:r w:rsidRPr="009A0A12">
        <w:rPr>
          <w:rFonts w:ascii="Arial" w:hAnsi="Arial" w:cs="Arial"/>
          <w:sz w:val="23"/>
          <w:szCs w:val="23"/>
        </w:rPr>
        <w:t>Mild acne</w:t>
      </w:r>
    </w:p>
    <w:p w:rsidR="00C9705C" w:rsidRPr="009A0A12" w:rsidRDefault="00C9705C" w:rsidP="00C9705C">
      <w:pPr>
        <w:rPr>
          <w:rFonts w:ascii="Arial" w:hAnsi="Arial" w:cs="Arial"/>
          <w:sz w:val="23"/>
          <w:szCs w:val="23"/>
        </w:rPr>
      </w:pPr>
      <w:r w:rsidRPr="009A0A12">
        <w:rPr>
          <w:rFonts w:ascii="Arial" w:hAnsi="Arial" w:cs="Arial"/>
          <w:sz w:val="23"/>
          <w:szCs w:val="23"/>
        </w:rPr>
        <w:t>Mild dry skin</w:t>
      </w:r>
    </w:p>
    <w:p w:rsidR="00C9705C" w:rsidRPr="009A0A12" w:rsidRDefault="00C9705C" w:rsidP="00C9705C">
      <w:pPr>
        <w:rPr>
          <w:rFonts w:ascii="Arial" w:hAnsi="Arial" w:cs="Arial"/>
          <w:sz w:val="23"/>
          <w:szCs w:val="23"/>
        </w:rPr>
      </w:pPr>
      <w:r w:rsidRPr="009A0A12">
        <w:rPr>
          <w:rFonts w:ascii="Arial" w:hAnsi="Arial" w:cs="Arial"/>
          <w:sz w:val="23"/>
          <w:szCs w:val="23"/>
        </w:rPr>
        <w:t>Sun Protection</w:t>
      </w:r>
    </w:p>
    <w:p w:rsidR="00C9705C" w:rsidRPr="009A0A12" w:rsidRDefault="00C9705C" w:rsidP="00C9705C">
      <w:pPr>
        <w:rPr>
          <w:rFonts w:ascii="Arial" w:hAnsi="Arial" w:cs="Arial"/>
          <w:sz w:val="23"/>
          <w:szCs w:val="23"/>
        </w:rPr>
      </w:pPr>
      <w:r w:rsidRPr="009A0A12">
        <w:rPr>
          <w:rFonts w:ascii="Arial" w:hAnsi="Arial" w:cs="Arial"/>
          <w:sz w:val="23"/>
          <w:szCs w:val="23"/>
        </w:rPr>
        <w:t>Mild to moderate hay fever</w:t>
      </w:r>
    </w:p>
    <w:p w:rsidR="00C9705C" w:rsidRPr="009A0A12" w:rsidRDefault="00C9705C" w:rsidP="00C9705C">
      <w:pPr>
        <w:rPr>
          <w:rFonts w:ascii="Arial" w:hAnsi="Arial" w:cs="Arial"/>
          <w:sz w:val="23"/>
          <w:szCs w:val="23"/>
        </w:rPr>
      </w:pPr>
      <w:r w:rsidRPr="009A0A12">
        <w:rPr>
          <w:rFonts w:ascii="Arial" w:hAnsi="Arial" w:cs="Arial"/>
          <w:sz w:val="23"/>
          <w:szCs w:val="23"/>
        </w:rPr>
        <w:t>Minor burns and scolds</w:t>
      </w:r>
    </w:p>
    <w:p w:rsidR="00C9705C" w:rsidRPr="009A0A12" w:rsidRDefault="00C9705C" w:rsidP="00C9705C">
      <w:pPr>
        <w:rPr>
          <w:rFonts w:ascii="Arial" w:hAnsi="Arial" w:cs="Arial"/>
          <w:sz w:val="23"/>
          <w:szCs w:val="23"/>
        </w:rPr>
      </w:pPr>
      <w:r w:rsidRPr="009A0A12">
        <w:rPr>
          <w:rFonts w:ascii="Arial" w:hAnsi="Arial" w:cs="Arial"/>
          <w:sz w:val="23"/>
          <w:szCs w:val="23"/>
        </w:rPr>
        <w:t>Minor pain / fever</w:t>
      </w:r>
    </w:p>
    <w:p w:rsidR="00C9705C" w:rsidRPr="009A0A12" w:rsidRDefault="00C9705C" w:rsidP="00C9705C">
      <w:pPr>
        <w:rPr>
          <w:rFonts w:ascii="Arial" w:hAnsi="Arial" w:cs="Arial"/>
          <w:sz w:val="23"/>
          <w:szCs w:val="23"/>
        </w:rPr>
      </w:pPr>
      <w:r w:rsidRPr="009A0A12">
        <w:rPr>
          <w:rFonts w:ascii="Arial" w:hAnsi="Arial" w:cs="Arial"/>
          <w:sz w:val="23"/>
          <w:szCs w:val="23"/>
        </w:rPr>
        <w:t>Mouth Ulcers</w:t>
      </w:r>
    </w:p>
    <w:p w:rsidR="00C9705C" w:rsidRPr="009A0A12" w:rsidRDefault="00C9705C" w:rsidP="00C9705C">
      <w:pPr>
        <w:rPr>
          <w:rFonts w:ascii="Arial" w:hAnsi="Arial" w:cs="Arial"/>
          <w:sz w:val="23"/>
          <w:szCs w:val="23"/>
        </w:rPr>
      </w:pPr>
      <w:r w:rsidRPr="009A0A12">
        <w:rPr>
          <w:rFonts w:ascii="Arial" w:hAnsi="Arial" w:cs="Arial"/>
          <w:sz w:val="23"/>
          <w:szCs w:val="23"/>
        </w:rPr>
        <w:t>Nappy rash</w:t>
      </w:r>
    </w:p>
    <w:p w:rsidR="00C9705C" w:rsidRPr="009A0A12" w:rsidRDefault="00C9705C" w:rsidP="00C9705C">
      <w:pPr>
        <w:rPr>
          <w:rFonts w:ascii="Arial" w:hAnsi="Arial" w:cs="Arial"/>
          <w:sz w:val="23"/>
          <w:szCs w:val="23"/>
        </w:rPr>
      </w:pPr>
      <w:r w:rsidRPr="009A0A12">
        <w:rPr>
          <w:rFonts w:ascii="Arial" w:hAnsi="Arial" w:cs="Arial"/>
          <w:sz w:val="23"/>
          <w:szCs w:val="23"/>
        </w:rPr>
        <w:t>Oral thrush</w:t>
      </w:r>
    </w:p>
    <w:p w:rsidR="00C9705C" w:rsidRPr="009A0A12" w:rsidRDefault="00C9705C" w:rsidP="00C9705C">
      <w:pPr>
        <w:rPr>
          <w:rFonts w:ascii="Arial" w:hAnsi="Arial" w:cs="Arial"/>
          <w:sz w:val="23"/>
          <w:szCs w:val="23"/>
        </w:rPr>
      </w:pPr>
      <w:r w:rsidRPr="009A0A12">
        <w:rPr>
          <w:rFonts w:ascii="Arial" w:hAnsi="Arial" w:cs="Arial"/>
          <w:sz w:val="23"/>
          <w:szCs w:val="23"/>
        </w:rPr>
        <w:t>Prevention of dental decay (high strength toothpaste)</w:t>
      </w:r>
    </w:p>
    <w:p w:rsidR="00C9705C" w:rsidRPr="009A0A12" w:rsidRDefault="00C9705C" w:rsidP="00C9705C">
      <w:pPr>
        <w:rPr>
          <w:rFonts w:ascii="Arial" w:hAnsi="Arial" w:cs="Arial"/>
          <w:sz w:val="23"/>
          <w:szCs w:val="23"/>
        </w:rPr>
      </w:pPr>
      <w:r w:rsidRPr="009A0A12">
        <w:rPr>
          <w:rFonts w:ascii="Arial" w:hAnsi="Arial" w:cs="Arial"/>
          <w:sz w:val="23"/>
          <w:szCs w:val="23"/>
        </w:rPr>
        <w:t>Ringworm / athletes foot</w:t>
      </w:r>
    </w:p>
    <w:p w:rsidR="00C9705C" w:rsidRPr="009A0A12" w:rsidRDefault="00C9705C" w:rsidP="00C9705C">
      <w:pPr>
        <w:rPr>
          <w:rFonts w:ascii="Arial" w:hAnsi="Arial" w:cs="Arial"/>
          <w:sz w:val="23"/>
          <w:szCs w:val="23"/>
        </w:rPr>
      </w:pPr>
      <w:r w:rsidRPr="009A0A12">
        <w:rPr>
          <w:rFonts w:ascii="Arial" w:hAnsi="Arial" w:cs="Arial"/>
          <w:sz w:val="23"/>
          <w:szCs w:val="23"/>
        </w:rPr>
        <w:t>Teething / toothache</w:t>
      </w:r>
    </w:p>
    <w:p w:rsidR="00C9705C" w:rsidRPr="009A0A12" w:rsidRDefault="00C9705C" w:rsidP="00C9705C">
      <w:pPr>
        <w:rPr>
          <w:rFonts w:ascii="Arial" w:hAnsi="Arial" w:cs="Arial"/>
          <w:sz w:val="23"/>
          <w:szCs w:val="23"/>
        </w:rPr>
      </w:pPr>
      <w:r w:rsidRPr="009A0A12">
        <w:rPr>
          <w:rFonts w:ascii="Arial" w:hAnsi="Arial" w:cs="Arial"/>
          <w:sz w:val="23"/>
          <w:szCs w:val="23"/>
        </w:rPr>
        <w:t>Threadworms</w:t>
      </w:r>
    </w:p>
    <w:p w:rsidR="00C9705C" w:rsidRPr="009A0A12" w:rsidRDefault="00C9705C" w:rsidP="00C9705C">
      <w:pPr>
        <w:rPr>
          <w:rFonts w:ascii="Arial" w:hAnsi="Arial" w:cs="Arial"/>
          <w:sz w:val="23"/>
          <w:szCs w:val="23"/>
        </w:rPr>
      </w:pPr>
      <w:r w:rsidRPr="009A0A12">
        <w:rPr>
          <w:rFonts w:ascii="Arial" w:hAnsi="Arial" w:cs="Arial"/>
          <w:sz w:val="23"/>
          <w:szCs w:val="23"/>
        </w:rPr>
        <w:t>Travel sickness</w:t>
      </w:r>
    </w:p>
    <w:p w:rsidR="00C9705C" w:rsidRPr="009A0A12" w:rsidRDefault="00C9705C" w:rsidP="00C9705C">
      <w:pPr>
        <w:rPr>
          <w:rFonts w:ascii="Arial" w:hAnsi="Arial" w:cs="Arial"/>
          <w:sz w:val="23"/>
          <w:szCs w:val="23"/>
        </w:rPr>
      </w:pPr>
      <w:r w:rsidRPr="009A0A12">
        <w:rPr>
          <w:rFonts w:ascii="Arial" w:hAnsi="Arial" w:cs="Arial"/>
          <w:sz w:val="23"/>
          <w:szCs w:val="23"/>
        </w:rPr>
        <w:t>Warts and verrucae</w:t>
      </w:r>
    </w:p>
    <w:p w:rsidR="00C9705C" w:rsidRPr="009A0A12" w:rsidRDefault="00C9705C" w:rsidP="00C9705C">
      <w:pPr>
        <w:jc w:val="both"/>
        <w:rPr>
          <w:rFonts w:ascii="Arial" w:hAnsi="Arial" w:cs="Arial"/>
          <w:sz w:val="23"/>
          <w:szCs w:val="23"/>
        </w:rPr>
      </w:pPr>
      <w:r w:rsidRPr="009A0A12">
        <w:rPr>
          <w:rFonts w:ascii="Arial" w:hAnsi="Arial" w:cs="Arial"/>
          <w:sz w:val="23"/>
          <w:szCs w:val="23"/>
        </w:rPr>
        <w:t>Quorn Medical Centre prides itself on having good access for patients to obtain advice by phone or be seen by a GP as needed. This service is sometimes put under pressure and sometimes patients do call for advice or treatment for some of these conditions.</w:t>
      </w:r>
    </w:p>
    <w:p w:rsidR="00C9705C" w:rsidRPr="009A0A12" w:rsidRDefault="00C9705C" w:rsidP="00C9705C">
      <w:pPr>
        <w:jc w:val="both"/>
        <w:rPr>
          <w:rFonts w:ascii="Arial" w:hAnsi="Arial" w:cs="Arial"/>
          <w:sz w:val="23"/>
          <w:szCs w:val="23"/>
        </w:rPr>
      </w:pPr>
      <w:r w:rsidRPr="009A0A12">
        <w:rPr>
          <w:rFonts w:ascii="Arial" w:hAnsi="Arial" w:cs="Arial"/>
          <w:sz w:val="23"/>
          <w:szCs w:val="23"/>
        </w:rPr>
        <w:t xml:space="preserve">NHS England has now decreed that we should not be prescribing in these cases, unless a patient has taken a Pharmacist’s advice and been using a treatment for a reasonable period. As a result we will now be directing more patients to purchase medications than previously.  </w:t>
      </w:r>
    </w:p>
    <w:p w:rsidR="00C9705C" w:rsidRPr="009A0A12" w:rsidRDefault="00C9705C" w:rsidP="00C9705C">
      <w:pPr>
        <w:jc w:val="both"/>
        <w:rPr>
          <w:rFonts w:ascii="Arial" w:hAnsi="Arial" w:cs="Arial"/>
          <w:sz w:val="23"/>
          <w:szCs w:val="23"/>
        </w:rPr>
      </w:pPr>
      <w:r w:rsidRPr="009A0A12">
        <w:rPr>
          <w:rFonts w:ascii="Arial" w:hAnsi="Arial" w:cs="Arial"/>
          <w:sz w:val="23"/>
          <w:szCs w:val="23"/>
        </w:rPr>
        <w:t>We will also be stopping some repeat prescriptions (for example for hay fever)</w:t>
      </w:r>
    </w:p>
    <w:p w:rsidR="00C9705C" w:rsidRPr="009A0A12" w:rsidRDefault="00C9705C" w:rsidP="00C9705C">
      <w:pPr>
        <w:jc w:val="both"/>
        <w:rPr>
          <w:rFonts w:ascii="Arial" w:hAnsi="Arial" w:cs="Arial"/>
          <w:sz w:val="23"/>
          <w:szCs w:val="23"/>
        </w:rPr>
      </w:pPr>
      <w:r w:rsidRPr="009A0A12">
        <w:rPr>
          <w:rFonts w:ascii="Arial" w:hAnsi="Arial" w:cs="Arial"/>
          <w:sz w:val="23"/>
          <w:szCs w:val="23"/>
        </w:rPr>
        <w:t>We hope that patients will understand this and appreciate that this will help both the NHS nationally and preserve the access to and viability of Quorn Medical Centre.</w:t>
      </w:r>
    </w:p>
    <w:p w:rsidR="00C9705C" w:rsidRPr="009A0A12" w:rsidRDefault="00C9705C" w:rsidP="00C9705C">
      <w:pPr>
        <w:rPr>
          <w:rFonts w:ascii="Arial" w:hAnsi="Arial" w:cs="Arial"/>
          <w:sz w:val="23"/>
          <w:szCs w:val="23"/>
        </w:rPr>
      </w:pPr>
    </w:p>
    <w:p w:rsidR="00C9705C" w:rsidRPr="009A0A12" w:rsidRDefault="00C9705C">
      <w:pPr>
        <w:rPr>
          <w:rFonts w:ascii="Arial" w:hAnsi="Arial" w:cs="Arial"/>
          <w:sz w:val="23"/>
          <w:szCs w:val="23"/>
        </w:rPr>
      </w:pPr>
      <w:r w:rsidRPr="009A0A12">
        <w:rPr>
          <w:rFonts w:ascii="Arial" w:hAnsi="Arial" w:cs="Arial"/>
          <w:sz w:val="23"/>
          <w:szCs w:val="23"/>
        </w:rPr>
        <w:t>Dr Chris Barlow</w:t>
      </w:r>
    </w:p>
    <w:sectPr w:rsidR="00C9705C" w:rsidRPr="009A0A12" w:rsidSect="009A0A12">
      <w:pgSz w:w="11906" w:h="16838"/>
      <w:pgMar w:top="426" w:right="1440" w:bottom="426"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altName w:val="Roman 10cpi"/>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45DA4"/>
    <w:rsid w:val="000476D2"/>
    <w:rsid w:val="003579E6"/>
    <w:rsid w:val="0048262E"/>
    <w:rsid w:val="007A04D1"/>
    <w:rsid w:val="00945DA4"/>
    <w:rsid w:val="009A0A12"/>
    <w:rsid w:val="00C9705C"/>
    <w:rsid w:val="00E5725A"/>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262E"/>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262E"/>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48987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469</Words>
  <Characters>2677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Wells Liz</dc:creator>
  <cp:lastModifiedBy>Stephen Leeves</cp:lastModifiedBy>
  <cp:revision>2</cp:revision>
  <cp:lastPrinted>2018-04-27T15:57:00Z</cp:lastPrinted>
  <dcterms:created xsi:type="dcterms:W3CDTF">2021-08-18T15:15:00Z</dcterms:created>
  <dcterms:modified xsi:type="dcterms:W3CDTF">2021-08-18T15:15:00Z</dcterms:modified>
</cp:coreProperties>
</file>